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CEE" w:rsidRDefault="0071364B">
      <w:pPr>
        <w:jc w:val="center"/>
        <w:rPr>
          <w:rFonts w:ascii="Arial Narrow" w:hAnsi="Arial Narrow"/>
          <w:b/>
          <w:sz w:val="20"/>
          <w:szCs w:val="20"/>
        </w:rPr>
      </w:pPr>
      <w:r>
        <w:rPr>
          <w:rFonts w:ascii="Arial Narrow" w:hAnsi="Arial Narrow"/>
          <w:b/>
          <w:sz w:val="20"/>
          <w:szCs w:val="20"/>
        </w:rPr>
        <w:t>INFORMACJE DOTYCZĄCE PRZETWARZANIA DANYCH OSOBOWYCH</w:t>
      </w:r>
    </w:p>
    <w:p w:rsidR="00ED32DA" w:rsidRPr="00ED32DA" w:rsidRDefault="00ED32DA" w:rsidP="00ED32DA">
      <w:pPr>
        <w:spacing w:line="276" w:lineRule="auto"/>
        <w:jc w:val="both"/>
        <w:rPr>
          <w:color w:val="auto"/>
          <w:sz w:val="20"/>
          <w:szCs w:val="20"/>
        </w:rPr>
      </w:pPr>
      <w:r w:rsidRPr="00ED32DA">
        <w:rPr>
          <w:rFonts w:ascii="Arial Narrow" w:hAnsi="Arial Narrow"/>
          <w:color w:val="auto"/>
          <w:sz w:val="20"/>
          <w:szCs w:val="20"/>
        </w:rPr>
        <w:t>Administratorem pozyskanych danych osobowych z monitoringu jest Dyrektor Miejskiego Przedszkola nr</w:t>
      </w:r>
      <w:r w:rsidR="004353D6">
        <w:rPr>
          <w:rFonts w:ascii="Arial Narrow" w:hAnsi="Arial Narrow"/>
          <w:color w:val="auto"/>
          <w:sz w:val="20"/>
          <w:szCs w:val="20"/>
        </w:rPr>
        <w:t xml:space="preserve"> 7 </w:t>
      </w:r>
      <w:r w:rsidRPr="00ED32DA">
        <w:rPr>
          <w:rFonts w:ascii="Arial Narrow" w:hAnsi="Arial Narrow"/>
          <w:color w:val="auto"/>
          <w:sz w:val="20"/>
          <w:szCs w:val="20"/>
        </w:rPr>
        <w:t xml:space="preserve">, przy ul. </w:t>
      </w:r>
      <w:r w:rsidR="004353D6">
        <w:rPr>
          <w:rFonts w:ascii="Arial Narrow" w:hAnsi="Arial Narrow"/>
          <w:color w:val="auto"/>
          <w:sz w:val="20"/>
          <w:szCs w:val="20"/>
        </w:rPr>
        <w:t>Moniuszki 33</w:t>
      </w:r>
      <w:r w:rsidRPr="00ED32DA">
        <w:rPr>
          <w:rFonts w:ascii="Arial Narrow" w:hAnsi="Arial Narrow"/>
          <w:color w:val="auto"/>
          <w:sz w:val="20"/>
          <w:szCs w:val="20"/>
        </w:rPr>
        <w:t>, 65-</w:t>
      </w:r>
      <w:r w:rsidR="004353D6">
        <w:rPr>
          <w:rFonts w:ascii="Arial Narrow" w:hAnsi="Arial Narrow"/>
          <w:color w:val="auto"/>
          <w:sz w:val="20"/>
          <w:szCs w:val="20"/>
        </w:rPr>
        <w:t>409</w:t>
      </w:r>
      <w:r w:rsidRPr="00ED32DA">
        <w:rPr>
          <w:rFonts w:ascii="Arial Narrow" w:hAnsi="Arial Narrow"/>
          <w:color w:val="auto"/>
          <w:sz w:val="20"/>
          <w:szCs w:val="20"/>
        </w:rPr>
        <w:t xml:space="preserve"> Zielona Góra – dane kontaktowe: tel. 68</w:t>
      </w:r>
      <w:r w:rsidR="004353D6">
        <w:rPr>
          <w:rFonts w:ascii="Arial Narrow" w:hAnsi="Arial Narrow"/>
          <w:color w:val="auto"/>
          <w:sz w:val="20"/>
          <w:szCs w:val="20"/>
        </w:rPr>
        <w:t> </w:t>
      </w:r>
      <w:r w:rsidRPr="00ED32DA">
        <w:rPr>
          <w:rFonts w:ascii="Arial Narrow" w:hAnsi="Arial Narrow"/>
          <w:color w:val="auto"/>
          <w:sz w:val="20"/>
          <w:szCs w:val="20"/>
        </w:rPr>
        <w:t>32</w:t>
      </w:r>
      <w:r w:rsidR="004353D6">
        <w:rPr>
          <w:rFonts w:ascii="Arial Narrow" w:hAnsi="Arial Narrow"/>
          <w:color w:val="auto"/>
          <w:sz w:val="20"/>
          <w:szCs w:val="20"/>
        </w:rPr>
        <w:t>7 15 91</w:t>
      </w:r>
      <w:r w:rsidRPr="00ED32DA">
        <w:rPr>
          <w:rFonts w:ascii="Arial Narrow" w:hAnsi="Arial Narrow"/>
          <w:color w:val="auto"/>
          <w:sz w:val="20"/>
          <w:szCs w:val="20"/>
        </w:rPr>
        <w:t xml:space="preserve">; adres e-mail </w:t>
      </w:r>
      <w:r w:rsidR="004353D6">
        <w:rPr>
          <w:rFonts w:ascii="Arial Narrow" w:hAnsi="Arial Narrow"/>
          <w:color w:val="0563C1" w:themeColor="hyperlink"/>
          <w:sz w:val="20"/>
          <w:szCs w:val="20"/>
          <w:u w:val="single"/>
        </w:rPr>
        <w:t>mp7-brzechwa@wp.pl</w:t>
      </w:r>
    </w:p>
    <w:p w:rsidR="00BE4CEE" w:rsidRDefault="0071364B">
      <w:pPr>
        <w:spacing w:after="120" w:line="276" w:lineRule="auto"/>
        <w:jc w:val="both"/>
      </w:pPr>
      <w:r>
        <w:rPr>
          <w:rFonts w:ascii="Arial Narrow" w:hAnsi="Arial Narrow"/>
          <w:sz w:val="20"/>
          <w:szCs w:val="20"/>
        </w:rPr>
        <w:t>Podane dane osobowe dziecka i rodziców będą przetwarzane w celu</w:t>
      </w:r>
      <w:r>
        <w:t xml:space="preserve"> </w:t>
      </w:r>
      <w:r>
        <w:rPr>
          <w:rFonts w:ascii="Arial Narrow" w:hAnsi="Arial Narrow"/>
          <w:sz w:val="20"/>
          <w:szCs w:val="20"/>
        </w:rPr>
        <w:t>wykonywania działalności dydaktycznej, wychowawczej i opiekuńczej, w tym realizowania programów wychowania przedszkolnego i wspierania rozwoju dzieci, zapewnienia dzieciom bezpiecznych i higienicznych warunków pobytu w przedszkolu oraz ciążących na Administratorze obowiązkach prawnych.</w:t>
      </w:r>
    </w:p>
    <w:p w:rsidR="00BE4CEE" w:rsidRDefault="0071364B">
      <w:pPr>
        <w:spacing w:after="0" w:line="276" w:lineRule="auto"/>
        <w:jc w:val="both"/>
        <w:rPr>
          <w:rFonts w:ascii="Arial Narrow" w:hAnsi="Arial Narrow"/>
          <w:sz w:val="20"/>
          <w:szCs w:val="20"/>
        </w:rPr>
      </w:pPr>
      <w:r>
        <w:rPr>
          <w:rFonts w:ascii="Arial Narrow" w:hAnsi="Arial Narrow"/>
          <w:sz w:val="20"/>
          <w:szCs w:val="20"/>
        </w:rPr>
        <w:t xml:space="preserve">Podstawą prawną przetwarzania danych jest art. 6 ust. 1 pkt c) Rozporządzenia Parlamentu Europejskiego i Rady (UE) 2016/679 z dnia 27 kwietnia 2016 r. w sprawie ochrony osób fizycznych w związku z przetwarzaniem danych osobowych </w:t>
      </w:r>
      <w:r>
        <w:rPr>
          <w:rFonts w:ascii="Arial Narrow" w:hAnsi="Arial Narrow"/>
          <w:sz w:val="20"/>
          <w:szCs w:val="20"/>
        </w:rPr>
        <w:br/>
        <w:t>i w sprawie swobodnego przepływu takich danych oraz uchylenia Dyrektywy 95/46/WE (zwanego dalej ogólnym rozporządzeniem o ochronie danych - RODO) oraz:</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ustawa z dnia 14 grudnia 2016 r. Prawo oświatowe (Dz.U. z 2018 r., poz. 996 ze zmianami),</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ustawa z dnia 15 kwietnia 2011 r. o systemie informacji oświatowej (Dz.U. z 2017 r., poz. 2159 ze zmianami)</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ustawa z dnia 27 października 2017 r. o finansowaniu zadań oświatowych (Dz.U. z 2017 r., poz. 2203)</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ustawa z dnia 12 marca 2004 r. o pomocy społecznej (Dz.U. z 2017 r. poz. 1769 ze zmianami);</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ustawa z dnia 17 czerwca 1966 r. o postępowaniu egzekucyjnym w administracji (Dz. U. z 2017 r. poz. 1201 ze zmianami)</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 xml:space="preserve">rozporządzenie MEN z dnia 25 sierpnia 2017 r. w sprawie sposobu prowadzenia przez publiczne przedszkola, szkoły i placówki dokumentacji przebiegu nauczania, działalności wychowawczej i opiekuńczej oraz rodzajów tej dokumentacji (Dz.U. z 2017 r., poz. 1646), </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rozporządzenie MEN z dnia 9 sierpnia 2017  r. w sprawie zasad udzielania i organizacji pomocy psychologiczno-pedagogicznej w publicznych przedszkolach, szkołach i placówkach (Dz.U. z 2017, poz. 1591)</w:t>
      </w:r>
    </w:p>
    <w:p w:rsidR="00BE4CEE" w:rsidRDefault="0071364B">
      <w:pPr>
        <w:pStyle w:val="Akapitzlist"/>
        <w:numPr>
          <w:ilvl w:val="0"/>
          <w:numId w:val="1"/>
        </w:numPr>
        <w:spacing w:after="0" w:line="276" w:lineRule="auto"/>
        <w:jc w:val="both"/>
      </w:pPr>
      <w:r>
        <w:rPr>
          <w:rFonts w:ascii="Arial Narrow" w:hAnsi="Arial Narrow"/>
          <w:sz w:val="20"/>
          <w:szCs w:val="20"/>
        </w:rPr>
        <w:t>rozporządzenie MEN z dnia 9 sierpnia 2017 r. w sprawie warunków organizowania kształcenia, wychowania i opieki dla dzieci i młodzieży niepełnosprawnych, niedostosowanych społecznie i zagrożonych niedostosowaniem społecznym (Dz.U. z 2017 r., poz. 1578 ze zmianami),</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rozporządzenie MEN z dnia 26 kwietnia 2018 r. w sprawie świadectw, dyplomów państwowych i innych druków szkolnych (Dz.U. z 2018 r. poz. 939 ze zmianami),</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rozporządzenie MEN z dnia 24 lutego 2017 roku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poz. 356),</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rozporządzenie MEN z 31 grudnia 2002 r. w sprawie bezpieczeństwa i higieny w publicznych i niepublicznych szkołach i placówkach (Dz.U. z 2003 r. nr 6, poz. 69 ze zmianami),</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rozporządzenie Ministra Edukacji Narodowej z dnia 25 maja 2018 r. w sprawie warunków i sposobu organizowania przez publiczne przedszkola, szkoły i placówki krajoznawstwa i turystyki (Dz.U. z 2018 r., poz. 1055)</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 xml:space="preserve">rozporządzenie MEN z dnia 14 kwietnia 1992 r. w sprawie warunków i sposobu organizowania nauki religii w szkołach publicznych (Dz.U. z 1992 r. Nr 36, poz. 155 ze zmianami), </w:t>
      </w:r>
    </w:p>
    <w:p w:rsidR="00BE4CEE" w:rsidRDefault="0071364B">
      <w:pPr>
        <w:pStyle w:val="Akapitzlist"/>
        <w:numPr>
          <w:ilvl w:val="0"/>
          <w:numId w:val="1"/>
        </w:numPr>
        <w:spacing w:after="0" w:line="276" w:lineRule="auto"/>
        <w:jc w:val="both"/>
        <w:rPr>
          <w:rFonts w:ascii="Arial Narrow" w:hAnsi="Arial Narrow"/>
          <w:sz w:val="20"/>
          <w:szCs w:val="20"/>
        </w:rPr>
      </w:pPr>
      <w:r>
        <w:rPr>
          <w:rFonts w:ascii="Arial Narrow" w:hAnsi="Arial Narrow"/>
          <w:sz w:val="20"/>
          <w:szCs w:val="20"/>
        </w:rPr>
        <w:t>uchwała Nr XLII.513.2016 Rady Miasta Zielona Góra z dnia 20 grudnia 2016 r. w sprawie określenia wysokości opłat za korzystanie z wychowania przedszkolnego dzieci w wieku do lat 5</w:t>
      </w:r>
    </w:p>
    <w:p w:rsidR="00BE4CEE" w:rsidRDefault="00BE4CEE">
      <w:pPr>
        <w:spacing w:after="0" w:line="276" w:lineRule="auto"/>
        <w:jc w:val="both"/>
        <w:rPr>
          <w:rFonts w:ascii="Arial Narrow" w:hAnsi="Arial Narrow" w:cs="Arial"/>
          <w:sz w:val="20"/>
          <w:szCs w:val="20"/>
          <w:shd w:val="clear" w:color="auto" w:fill="F8F8F8"/>
        </w:rPr>
      </w:pPr>
    </w:p>
    <w:p w:rsidR="00BE4CEE" w:rsidRDefault="0071364B">
      <w:pPr>
        <w:spacing w:after="0" w:line="276" w:lineRule="auto"/>
        <w:jc w:val="both"/>
        <w:rPr>
          <w:rFonts w:ascii="Arial Narrow" w:hAnsi="Arial Narrow" w:cs="Arial"/>
          <w:sz w:val="20"/>
          <w:szCs w:val="20"/>
          <w:highlight w:val="white"/>
        </w:rPr>
      </w:pPr>
      <w:r>
        <w:rPr>
          <w:rFonts w:ascii="Arial Narrow" w:hAnsi="Arial Narrow" w:cs="Arial"/>
          <w:sz w:val="20"/>
          <w:szCs w:val="20"/>
        </w:rPr>
        <w:t xml:space="preserve">Podanie danych osobowych jest wymogiem ustawowym i jest obowiązkowe ze względu na przepisy prawa polskiego.  </w:t>
      </w:r>
    </w:p>
    <w:p w:rsidR="00BE4CEE" w:rsidRDefault="00BE4CEE">
      <w:pPr>
        <w:spacing w:after="0" w:line="276" w:lineRule="auto"/>
        <w:jc w:val="both"/>
        <w:rPr>
          <w:rFonts w:ascii="Arial Narrow" w:hAnsi="Arial Narrow"/>
          <w:sz w:val="20"/>
          <w:szCs w:val="20"/>
        </w:rPr>
      </w:pPr>
    </w:p>
    <w:p w:rsidR="00BE4CEE" w:rsidRDefault="0071364B">
      <w:pPr>
        <w:spacing w:after="0" w:line="276" w:lineRule="auto"/>
        <w:jc w:val="both"/>
      </w:pPr>
      <w:r>
        <w:rPr>
          <w:rFonts w:ascii="Arial Narrow" w:hAnsi="Arial Narrow"/>
          <w:sz w:val="20"/>
          <w:szCs w:val="20"/>
        </w:rPr>
        <w:t>Przysługuje Państwu prawo dostępu do treści danych osobowych,</w:t>
      </w:r>
      <w:r>
        <w:rPr>
          <w:rFonts w:ascii="Arial Narrow" w:hAnsi="Arial Narrow"/>
          <w:i/>
          <w:sz w:val="20"/>
          <w:szCs w:val="20"/>
        </w:rPr>
        <w:t xml:space="preserve"> </w:t>
      </w:r>
      <w:r>
        <w:rPr>
          <w:rFonts w:ascii="Arial Narrow" w:hAnsi="Arial Narrow"/>
          <w:sz w:val="20"/>
          <w:szCs w:val="20"/>
        </w:rPr>
        <w:t>prawo ich sprostowania lub usunięcia, a ponadto prawo ograniczenia przetwarzania w przypadkach określonych w art. 18 RODO.</w:t>
      </w:r>
    </w:p>
    <w:p w:rsidR="00BE4CEE" w:rsidRDefault="00BE4CEE">
      <w:pPr>
        <w:spacing w:after="0" w:line="276" w:lineRule="auto"/>
        <w:jc w:val="both"/>
        <w:rPr>
          <w:rFonts w:ascii="Arial Narrow" w:hAnsi="Arial Narrow"/>
          <w:sz w:val="20"/>
          <w:szCs w:val="20"/>
        </w:rPr>
      </w:pPr>
    </w:p>
    <w:p w:rsidR="00BE4CEE" w:rsidRDefault="0071364B">
      <w:pPr>
        <w:spacing w:after="0" w:line="276" w:lineRule="auto"/>
        <w:jc w:val="both"/>
        <w:rPr>
          <w:rFonts w:ascii="Arial Narrow" w:hAnsi="Arial Narrow"/>
          <w:sz w:val="20"/>
          <w:szCs w:val="20"/>
        </w:rPr>
      </w:pPr>
      <w:r>
        <w:rPr>
          <w:rFonts w:ascii="Arial Narrow" w:hAnsi="Arial Narrow"/>
          <w:sz w:val="20"/>
          <w:szCs w:val="20"/>
        </w:rPr>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 RODO, nie przysługuje prawo do przenoszenia danych,</w:t>
      </w:r>
      <w:r>
        <w:rPr>
          <w:rFonts w:ascii="Arial" w:hAnsi="Arial" w:cs="Arial"/>
          <w:sz w:val="20"/>
          <w:szCs w:val="20"/>
          <w:shd w:val="clear" w:color="auto" w:fill="FFFFFF"/>
        </w:rPr>
        <w:t> </w:t>
      </w:r>
      <w:r>
        <w:rPr>
          <w:rFonts w:ascii="Arial Narrow" w:hAnsi="Arial Narrow" w:cs="Arial"/>
          <w:sz w:val="20"/>
          <w:szCs w:val="20"/>
          <w:shd w:val="clear" w:color="auto" w:fill="FFFFFF"/>
        </w:rPr>
        <w:t xml:space="preserve">na podstawie art. 20 </w:t>
      </w:r>
      <w:r>
        <w:rPr>
          <w:rFonts w:ascii="Arial Narrow" w:hAnsi="Arial Narrow"/>
          <w:sz w:val="20"/>
          <w:szCs w:val="20"/>
        </w:rPr>
        <w:t xml:space="preserve">ogólnego rozporządzenia o ochronie danych – RODO. </w:t>
      </w:r>
    </w:p>
    <w:p w:rsidR="00BE4CEE" w:rsidRDefault="00BE4CEE">
      <w:pPr>
        <w:spacing w:after="120" w:line="276" w:lineRule="auto"/>
        <w:jc w:val="both"/>
        <w:rPr>
          <w:rFonts w:ascii="Arial Narrow" w:hAnsi="Arial Narrow"/>
          <w:sz w:val="20"/>
          <w:szCs w:val="20"/>
        </w:rPr>
      </w:pPr>
    </w:p>
    <w:p w:rsidR="00BE4CEE" w:rsidRDefault="0071364B">
      <w:pPr>
        <w:spacing w:after="120" w:line="276" w:lineRule="auto"/>
        <w:jc w:val="both"/>
        <w:rPr>
          <w:rFonts w:ascii="Arial Narrow" w:hAnsi="Arial Narrow"/>
          <w:sz w:val="20"/>
          <w:szCs w:val="20"/>
        </w:rPr>
      </w:pPr>
      <w:r>
        <w:rPr>
          <w:rFonts w:ascii="Arial Narrow" w:hAnsi="Arial Narrow"/>
          <w:sz w:val="20"/>
          <w:szCs w:val="20"/>
        </w:rPr>
        <w:t>Dane osobowe nie będą przekazywane do państwa trzeciego (poza Unię Europejską) lub organizacji międzynarodowej.</w:t>
      </w:r>
    </w:p>
    <w:p w:rsidR="00BE4CEE" w:rsidRDefault="0071364B">
      <w:pPr>
        <w:spacing w:line="276" w:lineRule="auto"/>
        <w:jc w:val="both"/>
        <w:rPr>
          <w:rFonts w:ascii="Arial Narrow" w:hAnsi="Arial Narrow" w:cs="Arial"/>
          <w:sz w:val="20"/>
          <w:szCs w:val="20"/>
          <w:highlight w:val="white"/>
        </w:rPr>
      </w:pPr>
      <w:r>
        <w:rPr>
          <w:rFonts w:ascii="Arial Narrow" w:hAnsi="Arial Narrow"/>
          <w:sz w:val="20"/>
          <w:szCs w:val="20"/>
        </w:rPr>
        <w:lastRenderedPageBreak/>
        <w:t xml:space="preserve">Zgromadzone dane osobowe będą </w:t>
      </w:r>
      <w:r>
        <w:rPr>
          <w:rFonts w:ascii="Arial Narrow" w:hAnsi="Arial Narrow" w:cs="Arial"/>
          <w:sz w:val="20"/>
          <w:szCs w:val="20"/>
          <w:shd w:val="clear" w:color="auto" w:fill="FFFFFF"/>
        </w:rPr>
        <w:t>przetwarzane do chwili realizacji zadania, do którego dane osobowe zostały zebrane a następnie, jeśli chodzi o materiały archiwalne, przez czas wynikający z przepisów ustawy z dnia 14 lipca 1983 r. o narodowym zasobie archiwalnym i archiwach (Dz.U. 2018 r. poz. 217 ze zm.).</w:t>
      </w:r>
    </w:p>
    <w:p w:rsidR="00BE4CEE" w:rsidRDefault="0071364B">
      <w:pPr>
        <w:spacing w:line="276" w:lineRule="auto"/>
        <w:jc w:val="both"/>
      </w:pPr>
      <w:r>
        <w:rPr>
          <w:rFonts w:ascii="Arial Narrow" w:hAnsi="Arial Narrow"/>
          <w:sz w:val="20"/>
          <w:szCs w:val="20"/>
        </w:rPr>
        <w:t>Istnieją odbiorcy, którym ujawnione mogą być dane osobowe – są to: Urząd Miasta (organ prowadzący),</w:t>
      </w:r>
      <w:r>
        <w:t xml:space="preserve"> </w:t>
      </w:r>
      <w:r>
        <w:rPr>
          <w:rFonts w:ascii="Arial Narrow" w:hAnsi="Arial Narrow"/>
          <w:sz w:val="20"/>
          <w:szCs w:val="20"/>
        </w:rPr>
        <w:t>Kuratorium Oświaty w Gorzowie Wlkp. (organ nadzorujący), organy państwowe (np. MEN), podmioty którym dane zostaną powierzone, w tym Towarzystwo Ubezpieczeń i Reasekuracji Allianz Polska S.A. W innych sytuacjach d</w:t>
      </w:r>
      <w:r>
        <w:rPr>
          <w:rFonts w:ascii="Arial Narrow" w:hAnsi="Arial Narrow" w:cs="Arial"/>
          <w:sz w:val="20"/>
          <w:szCs w:val="20"/>
          <w:shd w:val="clear" w:color="auto" w:fill="FFFFFF"/>
        </w:rPr>
        <w:t>ane mogą być udostępnione, gdy zwróci się o to uprawniony na podstawie powszechnie obowiązujących przepisów prawa organ w ramach prowadzonego przez siebie postępowania (np. policja, prokuratura, sąd).</w:t>
      </w:r>
    </w:p>
    <w:p w:rsidR="00BE4CEE" w:rsidRDefault="0071364B">
      <w:pPr>
        <w:spacing w:line="276" w:lineRule="auto"/>
        <w:jc w:val="both"/>
        <w:rPr>
          <w:rFonts w:ascii="Arial Narrow" w:hAnsi="Arial Narrow"/>
          <w:sz w:val="20"/>
          <w:szCs w:val="20"/>
        </w:rPr>
      </w:pPr>
      <w:r>
        <w:rPr>
          <w:rFonts w:ascii="Arial Narrow" w:hAnsi="Arial Narrow"/>
          <w:sz w:val="20"/>
          <w:szCs w:val="20"/>
        </w:rPr>
        <w:t>W przypadku stwierdzenia, że przetwarzanie danych narusza obowiązujące przepisy prawa, przysługuje prawo wniesienia skargi, zgodnie z art. 77 RODO do organu nadzorczego. W Polsce organem nadzorczym jest Prezes Urzędu Ochrony Danych Osobowych.</w:t>
      </w:r>
    </w:p>
    <w:p w:rsidR="00BE4CEE" w:rsidRDefault="0071364B">
      <w:pPr>
        <w:spacing w:line="276" w:lineRule="auto"/>
        <w:jc w:val="both"/>
        <w:rPr>
          <w:rFonts w:ascii="Arial Narrow" w:hAnsi="Arial Narrow"/>
          <w:sz w:val="20"/>
          <w:szCs w:val="20"/>
        </w:rPr>
      </w:pPr>
      <w:r>
        <w:rPr>
          <w:rFonts w:ascii="Arial Narrow" w:hAnsi="Arial Narrow"/>
          <w:sz w:val="20"/>
          <w:szCs w:val="20"/>
        </w:rPr>
        <w:t xml:space="preserve">Dane osobowe  nie będą przetwarzane w sposób zautomatyzowany, w tym również w formie profilowania, a o których mowa w art. 22 ust. 1 i 4 RODO. Oznacza to, że żadne decyzje nie zapadają automatycznie oraz że nie buduje się żadnych profili.   </w:t>
      </w:r>
    </w:p>
    <w:p w:rsidR="00BE4CEE" w:rsidRDefault="0071364B">
      <w:pPr>
        <w:spacing w:after="0" w:line="276" w:lineRule="auto"/>
      </w:pPr>
      <w:r>
        <w:rPr>
          <w:rFonts w:ascii="Arial Narrow" w:hAnsi="Arial Narrow"/>
          <w:sz w:val="20"/>
          <w:szCs w:val="20"/>
        </w:rPr>
        <w:t xml:space="preserve">Dane kontaktowe inspektora ochrony danych: tel. 880 100 339, email: </w:t>
      </w:r>
      <w:hyperlink r:id="rId5">
        <w:r>
          <w:rPr>
            <w:rStyle w:val="czeinternetowe"/>
            <w:rFonts w:ascii="Arial Narrow" w:hAnsi="Arial Narrow"/>
            <w:sz w:val="20"/>
            <w:szCs w:val="20"/>
          </w:rPr>
          <w:t>inspektor-</w:t>
        </w:r>
        <w:r w:rsidR="004353D6">
          <w:rPr>
            <w:rStyle w:val="czeinternetowe"/>
            <w:rFonts w:ascii="Arial Narrow" w:hAnsi="Arial Narrow"/>
            <w:sz w:val="20"/>
            <w:szCs w:val="20"/>
          </w:rPr>
          <w:t>ng</w:t>
        </w:r>
        <w:bookmarkStart w:id="0" w:name="_GoBack"/>
        <w:bookmarkEnd w:id="0"/>
        <w:r>
          <w:rPr>
            <w:rStyle w:val="czeinternetowe"/>
            <w:rFonts w:ascii="Arial Narrow" w:hAnsi="Arial Narrow"/>
            <w:sz w:val="20"/>
            <w:szCs w:val="20"/>
          </w:rPr>
          <w:t>@cuw.zielona-gora.pl</w:t>
        </w:r>
      </w:hyperlink>
    </w:p>
    <w:p w:rsidR="00BE4CEE" w:rsidRDefault="0071364B">
      <w:pPr>
        <w:spacing w:after="0" w:line="276" w:lineRule="auto"/>
        <w:jc w:val="both"/>
        <w:rPr>
          <w:rFonts w:ascii="Arial Narrow" w:hAnsi="Arial Narrow"/>
          <w:sz w:val="20"/>
          <w:szCs w:val="20"/>
        </w:rPr>
      </w:pPr>
      <w:r>
        <w:rPr>
          <w:rFonts w:ascii="Arial Narrow" w:hAnsi="Arial Narrow"/>
          <w:sz w:val="20"/>
          <w:szCs w:val="20"/>
        </w:rPr>
        <w:t>Należy pamiętać, iż powyższe dane kontaktowe służą wyłącznie do kontaktu w sprawach związanych bezpośrednio z przetwarzaniem danych osobowych. Inspektor ochrony danych nie posiada i nie udziela informacji dotyczących pozostałej działalności szkoły.</w:t>
      </w:r>
    </w:p>
    <w:p w:rsidR="00BE4CEE" w:rsidRDefault="00BE4CEE">
      <w:pPr>
        <w:spacing w:after="0" w:line="276" w:lineRule="auto"/>
        <w:rPr>
          <w:rFonts w:ascii="Arial Narrow" w:hAnsi="Arial Narrow"/>
          <w:sz w:val="20"/>
          <w:szCs w:val="20"/>
        </w:rPr>
      </w:pPr>
    </w:p>
    <w:p w:rsidR="00BE4CEE" w:rsidRDefault="0071364B">
      <w:pPr>
        <w:spacing w:after="0"/>
        <w:jc w:val="right"/>
        <w:rPr>
          <w:rFonts w:ascii="Arial Narrow" w:hAnsi="Arial Narrow"/>
          <w:sz w:val="20"/>
          <w:szCs w:val="20"/>
        </w:rPr>
      </w:pPr>
      <w:r>
        <w:rPr>
          <w:rFonts w:ascii="Arial Narrow" w:hAnsi="Arial Narrow"/>
          <w:sz w:val="20"/>
          <w:szCs w:val="20"/>
        </w:rPr>
        <w:t>…………………………………………………………..</w:t>
      </w:r>
    </w:p>
    <w:p w:rsidR="00BE4CEE" w:rsidRDefault="0071364B">
      <w:pPr>
        <w:spacing w:after="0"/>
        <w:jc w:val="center"/>
      </w:pPr>
      <w:r>
        <w:rPr>
          <w:rFonts w:ascii="Arial Narrow" w:hAnsi="Arial Narrow"/>
          <w:sz w:val="20"/>
          <w:szCs w:val="20"/>
        </w:rPr>
        <w:t xml:space="preserve">                                                                                                                     (data i podpis Administratora) </w:t>
      </w:r>
    </w:p>
    <w:p w:rsidR="00BE4CEE" w:rsidRDefault="00BE4CEE">
      <w:pPr>
        <w:spacing w:after="0"/>
        <w:jc w:val="center"/>
        <w:rPr>
          <w:rFonts w:ascii="Arial Narrow" w:hAnsi="Arial Narrow"/>
          <w:sz w:val="20"/>
          <w:szCs w:val="20"/>
        </w:rPr>
      </w:pPr>
    </w:p>
    <w:p w:rsidR="00BE4CEE" w:rsidRDefault="00BE4CEE">
      <w:pPr>
        <w:spacing w:after="0"/>
        <w:jc w:val="center"/>
        <w:rPr>
          <w:rFonts w:ascii="Arial Narrow" w:hAnsi="Arial Narrow"/>
          <w:sz w:val="20"/>
          <w:szCs w:val="20"/>
        </w:rPr>
      </w:pPr>
    </w:p>
    <w:p w:rsidR="00BE4CEE" w:rsidRDefault="00BE4CEE">
      <w:pPr>
        <w:spacing w:after="0"/>
        <w:rPr>
          <w:rFonts w:ascii="Arial Narrow" w:hAnsi="Arial Narrow"/>
          <w:sz w:val="20"/>
          <w:szCs w:val="20"/>
        </w:rPr>
      </w:pPr>
    </w:p>
    <w:p w:rsidR="00BE4CEE" w:rsidRDefault="00BE4CEE">
      <w:pPr>
        <w:spacing w:after="0"/>
        <w:rPr>
          <w:rFonts w:ascii="Arial Narrow" w:hAnsi="Arial Narrow"/>
          <w:sz w:val="20"/>
          <w:szCs w:val="20"/>
        </w:rPr>
      </w:pPr>
    </w:p>
    <w:p w:rsidR="00BE4CEE" w:rsidRDefault="0071364B">
      <w:pPr>
        <w:spacing w:after="0"/>
        <w:rPr>
          <w:rFonts w:ascii="Arial Narrow" w:hAnsi="Arial Narrow"/>
          <w:sz w:val="20"/>
          <w:szCs w:val="20"/>
        </w:rPr>
      </w:pPr>
      <w:r>
        <w:rPr>
          <w:rFonts w:ascii="Arial Narrow" w:hAnsi="Arial Narrow"/>
          <w:sz w:val="20"/>
          <w:szCs w:val="20"/>
        </w:rPr>
        <w:t>Potwierdzam otrzymanie informacji: ……………………………………………………………………………..</w:t>
      </w:r>
    </w:p>
    <w:p w:rsidR="00BE4CEE" w:rsidRDefault="0071364B">
      <w:pPr>
        <w:spacing w:after="0"/>
      </w:pPr>
      <w:r>
        <w:rPr>
          <w:rFonts w:ascii="Arial Narrow" w:hAnsi="Arial Narrow"/>
          <w:sz w:val="20"/>
          <w:szCs w:val="20"/>
        </w:rPr>
        <w:t xml:space="preserve">                                                                                   (data  i czytelny podpis rodzica) </w:t>
      </w:r>
    </w:p>
    <w:sectPr w:rsidR="00BE4CEE">
      <w:pgSz w:w="11906" w:h="16838"/>
      <w:pgMar w:top="1417" w:right="1417" w:bottom="993"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0398"/>
    <w:multiLevelType w:val="multilevel"/>
    <w:tmpl w:val="2E5CE9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A91F07"/>
    <w:multiLevelType w:val="multilevel"/>
    <w:tmpl w:val="27B81412"/>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EE"/>
    <w:rsid w:val="004353D6"/>
    <w:rsid w:val="0071364B"/>
    <w:rsid w:val="00BE4CEE"/>
    <w:rsid w:val="00ED32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B65D"/>
  <w15:docId w15:val="{083F69E1-F0B8-48EC-972A-B9F3CC3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DE0D21"/>
    <w:rPr>
      <w:i/>
      <w:iCs/>
    </w:rPr>
  </w:style>
  <w:style w:type="character" w:customStyle="1" w:styleId="TekstdymkaZnak">
    <w:name w:val="Tekst dymka Znak"/>
    <w:basedOn w:val="Domylnaczcionkaakapitu"/>
    <w:link w:val="Tekstdymka"/>
    <w:uiPriority w:val="99"/>
    <w:semiHidden/>
    <w:qFormat/>
    <w:rsid w:val="008011C0"/>
    <w:rPr>
      <w:rFonts w:ascii="Segoe UI" w:hAnsi="Segoe UI" w:cs="Segoe UI"/>
      <w:sz w:val="18"/>
      <w:szCs w:val="18"/>
    </w:rPr>
  </w:style>
  <w:style w:type="character" w:customStyle="1" w:styleId="czeinternetowe">
    <w:name w:val="Łącze internetowe"/>
    <w:basedOn w:val="Domylnaczcionkaakapitu"/>
    <w:uiPriority w:val="99"/>
    <w:unhideWhenUsed/>
    <w:rsid w:val="009052FB"/>
    <w:rPr>
      <w:color w:val="0563C1" w:themeColor="hyperlink"/>
      <w:u w:val="single"/>
    </w:rPr>
  </w:style>
  <w:style w:type="character" w:customStyle="1" w:styleId="Nierozpoznanawzmianka1">
    <w:name w:val="Nierozpoznana wzmianka1"/>
    <w:basedOn w:val="Domylnaczcionkaakapitu"/>
    <w:uiPriority w:val="99"/>
    <w:semiHidden/>
    <w:unhideWhenUsed/>
    <w:qFormat/>
    <w:rsid w:val="009052FB"/>
    <w:rPr>
      <w:color w:val="808080"/>
      <w:shd w:val="clear" w:color="auto" w:fill="E6E6E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Narrow" w:hAnsi="Arial Narrow" w:cs="Symbol"/>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EE6A49"/>
    <w:pPr>
      <w:ind w:left="720"/>
      <w:contextualSpacing/>
    </w:pPr>
  </w:style>
  <w:style w:type="paragraph" w:styleId="NormalnyWeb">
    <w:name w:val="Normal (Web)"/>
    <w:basedOn w:val="Normalny"/>
    <w:uiPriority w:val="99"/>
    <w:semiHidden/>
    <w:unhideWhenUsed/>
    <w:qFormat/>
    <w:rsid w:val="00DE0D21"/>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8011C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ng@cuw.zielona-go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5572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DyrMP7</cp:lastModifiedBy>
  <cp:revision>2</cp:revision>
  <cp:lastPrinted>2018-06-06T07:12:00Z</cp:lastPrinted>
  <dcterms:created xsi:type="dcterms:W3CDTF">2018-08-29T08:29:00Z</dcterms:created>
  <dcterms:modified xsi:type="dcterms:W3CDTF">2018-08-29T08:29:00Z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