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B5" w:rsidRDefault="00FC5BB5" w:rsidP="00FC5BB5">
      <w:pPr>
        <w:pStyle w:val="NormalnyWeb"/>
        <w:spacing w:before="90" w:beforeAutospacing="0" w:after="90" w:afterAutospacing="0"/>
        <w:rPr>
          <w:color w:val="1C1E21"/>
          <w:sz w:val="28"/>
          <w:szCs w:val="28"/>
          <w:u w:val="single"/>
        </w:rPr>
      </w:pPr>
      <w:r w:rsidRPr="00FC5BB5">
        <w:rPr>
          <w:color w:val="1C1E21"/>
          <w:sz w:val="28"/>
          <w:szCs w:val="28"/>
          <w:u w:val="single"/>
        </w:rPr>
        <w:t xml:space="preserve">Kropelki wody w zabawach matematycznych: </w:t>
      </w:r>
    </w:p>
    <w:p w:rsidR="00FC5BB5" w:rsidRPr="00FC5BB5" w:rsidRDefault="00FC5BB5" w:rsidP="00FC5BB5">
      <w:pPr>
        <w:pStyle w:val="NormalnyWeb"/>
        <w:spacing w:before="90" w:beforeAutospacing="0" w:after="90" w:afterAutospacing="0"/>
        <w:rPr>
          <w:color w:val="1C1E21"/>
          <w:sz w:val="28"/>
          <w:szCs w:val="28"/>
          <w:u w:val="single"/>
        </w:rPr>
      </w:pPr>
      <w:bookmarkStart w:id="0" w:name="_GoBack"/>
      <w:bookmarkEnd w:id="0"/>
    </w:p>
    <w:p w:rsidR="00FC5BB5" w:rsidRPr="00FC5BB5" w:rsidRDefault="00FC5BB5" w:rsidP="00FC5BB5">
      <w:pPr>
        <w:pStyle w:val="NormalnyWeb"/>
        <w:spacing w:before="90" w:beforeAutospacing="0" w:after="90" w:afterAutospacing="0"/>
        <w:jc w:val="center"/>
        <w:rPr>
          <w:b/>
          <w:color w:val="1C1E21"/>
          <w:sz w:val="28"/>
          <w:szCs w:val="28"/>
        </w:rPr>
      </w:pPr>
      <w:r w:rsidRPr="00FC5BB5">
        <w:rPr>
          <w:b/>
          <w:color w:val="1C1E21"/>
          <w:sz w:val="28"/>
          <w:szCs w:val="28"/>
        </w:rPr>
        <w:t>„Deszczowe kropelki”</w:t>
      </w:r>
    </w:p>
    <w:p w:rsidR="00FC5BB5" w:rsidRPr="00FC5BB5" w:rsidRDefault="00FC5BB5" w:rsidP="00FC5BB5">
      <w:pPr>
        <w:pStyle w:val="NormalnyWeb"/>
        <w:spacing w:before="90" w:beforeAutospacing="0" w:after="90" w:afterAutospacing="0"/>
        <w:rPr>
          <w:color w:val="1C1E21"/>
          <w:sz w:val="28"/>
          <w:szCs w:val="28"/>
        </w:rPr>
      </w:pPr>
      <w:r w:rsidRPr="00FC5BB5">
        <w:rPr>
          <w:color w:val="1C1E21"/>
          <w:sz w:val="28"/>
          <w:szCs w:val="28"/>
        </w:rPr>
        <w:t>Do kałuży będą wpadać deszczowe kropelki (krople wycięte z papieru, nakrętki lub inne zastępcze elementy). Dziecko ma przed sobą kałużę wyciętą ze zwykłej kartki i deszczowe kropelki. Rodzic kładzie kropelki, a dziecko przelicza. Potem zamiana ról.</w:t>
      </w:r>
      <w:r w:rsidRPr="00FC5BB5">
        <w:rPr>
          <w:color w:val="1C1E21"/>
          <w:sz w:val="28"/>
          <w:szCs w:val="28"/>
        </w:rPr>
        <w:br/>
        <w:t xml:space="preserve">A teraz inaczej. Teraz krople to uderzenia. Rodzic klaszcze w ręce lub uderza w coś kilka razy, a dziecko liczy dźwięki. Ile kropel wpadło do kałuży? Dziecko wkłada do swojej kałuży krople, licząc je. Uwaga: liczymy tutaj obiekty niewidoczne (dźwięk). To trudniejsze od przeliczania liczmanów, na które można patrzeć. Cierpliwości. Na pewno się uda. </w:t>
      </w:r>
    </w:p>
    <w:p w:rsidR="00B5433B" w:rsidRDefault="00B5433B"/>
    <w:sectPr w:rsidR="00B5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B5"/>
    <w:rsid w:val="00A51423"/>
    <w:rsid w:val="00B5433B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2020-04-22T21:41:00Z</dcterms:created>
  <dcterms:modified xsi:type="dcterms:W3CDTF">2020-04-22T21:44:00Z</dcterms:modified>
</cp:coreProperties>
</file>